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AA" w:rsidRDefault="00EE26AA">
      <w:bookmarkStart w:id="0" w:name="_GoBack"/>
      <w:bookmarkEnd w:id="0"/>
    </w:p>
    <w:p w:rsidR="00EE26AA" w:rsidRPr="00E65A29" w:rsidRDefault="00EE26AA" w:rsidP="00EE26AA">
      <w:pPr>
        <w:spacing w:line="480" w:lineRule="auto"/>
        <w:rPr>
          <w:rFonts w:ascii="Times New Roman" w:hAnsi="Times New Roman"/>
          <w:sz w:val="24"/>
          <w:szCs w:val="24"/>
        </w:rPr>
      </w:pPr>
      <w:r w:rsidRPr="00EE26AA">
        <w:rPr>
          <w:rFonts w:ascii="Times New Roman" w:hAnsi="Times New Roman"/>
          <w:sz w:val="24"/>
          <w:szCs w:val="24"/>
        </w:rPr>
        <w:t xml:space="preserve">Supplementary file for: </w:t>
      </w:r>
      <w:r>
        <w:rPr>
          <w:rFonts w:ascii="Times New Roman" w:hAnsi="Times New Roman"/>
          <w:sz w:val="24"/>
          <w:szCs w:val="24"/>
        </w:rPr>
        <w:t>Nagy J.,</w:t>
      </w:r>
      <w:r w:rsidRPr="00292AF5">
        <w:rPr>
          <w:rFonts w:ascii="Times New Roman" w:hAnsi="Times New Roman"/>
          <w:sz w:val="24"/>
          <w:szCs w:val="24"/>
        </w:rPr>
        <w:t xml:space="preserve"> Jargvoll</w:t>
      </w:r>
      <w:r>
        <w:rPr>
          <w:rFonts w:ascii="Times New Roman" w:hAnsi="Times New Roman"/>
          <w:sz w:val="24"/>
          <w:szCs w:val="24"/>
        </w:rPr>
        <w:t xml:space="preserve"> D., </w:t>
      </w:r>
      <w:r w:rsidRPr="00292AF5">
        <w:rPr>
          <w:rFonts w:ascii="Times New Roman" w:hAnsi="Times New Roman"/>
          <w:sz w:val="24"/>
          <w:szCs w:val="24"/>
        </w:rPr>
        <w:t>Dypvik</w:t>
      </w:r>
      <w:r>
        <w:rPr>
          <w:rFonts w:ascii="Times New Roman" w:hAnsi="Times New Roman"/>
          <w:sz w:val="24"/>
          <w:szCs w:val="24"/>
        </w:rPr>
        <w:t xml:space="preserve"> H.,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A0034">
        <w:rPr>
          <w:rFonts w:ascii="Times New Roman" w:hAnsi="Times New Roman"/>
          <w:sz w:val="24"/>
          <w:szCs w:val="24"/>
        </w:rPr>
        <w:t>Jochmann</w:t>
      </w:r>
      <w:r>
        <w:rPr>
          <w:rFonts w:ascii="Times New Roman" w:hAnsi="Times New Roman"/>
          <w:sz w:val="24"/>
          <w:szCs w:val="24"/>
        </w:rPr>
        <w:t xml:space="preserve"> M. &amp; </w:t>
      </w:r>
      <w:r w:rsidRPr="00292AF5">
        <w:rPr>
          <w:rFonts w:ascii="Times New Roman" w:hAnsi="Times New Roman"/>
          <w:sz w:val="24"/>
          <w:szCs w:val="24"/>
        </w:rPr>
        <w:t>Riber</w:t>
      </w:r>
      <w:r>
        <w:rPr>
          <w:rFonts w:ascii="Times New Roman" w:hAnsi="Times New Roman"/>
          <w:sz w:val="24"/>
          <w:szCs w:val="24"/>
        </w:rPr>
        <w:t xml:space="preserve"> L. 2013.</w:t>
      </w:r>
      <w:r w:rsidRPr="00154406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E65A29">
        <w:rPr>
          <w:rFonts w:ascii="Times New Roman" w:hAnsi="Times New Roman"/>
          <w:sz w:val="24"/>
          <w:szCs w:val="24"/>
        </w:rPr>
        <w:t xml:space="preserve">Environmental changes during the Paleocene–Eocene </w:t>
      </w:r>
      <w:r>
        <w:rPr>
          <w:rFonts w:ascii="Times New Roman" w:hAnsi="Times New Roman"/>
          <w:sz w:val="24"/>
          <w:szCs w:val="24"/>
        </w:rPr>
        <w:t>Thermal Maximum</w:t>
      </w:r>
      <w:r w:rsidRPr="00E65A29">
        <w:rPr>
          <w:rFonts w:ascii="Times New Roman" w:hAnsi="Times New Roman"/>
          <w:sz w:val="24"/>
          <w:szCs w:val="24"/>
        </w:rPr>
        <w:t xml:space="preserve"> in Spitsbergen as reflected by benthic foraminifera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0D1F">
        <w:rPr>
          <w:rFonts w:ascii="Times New Roman" w:hAnsi="Times New Roman"/>
          <w:bCs/>
          <w:i/>
        </w:rPr>
        <w:t>Polar Research 3</w:t>
      </w:r>
      <w:r>
        <w:rPr>
          <w:rFonts w:ascii="Times New Roman" w:hAnsi="Times New Roman"/>
          <w:bCs/>
          <w:i/>
        </w:rPr>
        <w:t>2</w:t>
      </w:r>
      <w:r w:rsidRPr="00930D1F">
        <w:rPr>
          <w:rFonts w:ascii="Times New Roman" w:hAnsi="Times New Roman"/>
          <w:bCs/>
        </w:rPr>
        <w:t>. Correspondence:</w:t>
      </w:r>
      <w:r>
        <w:rPr>
          <w:rFonts w:ascii="Times New Roman" w:hAnsi="Times New Roman"/>
          <w:bCs/>
        </w:rPr>
        <w:t xml:space="preserve"> </w:t>
      </w:r>
      <w:proofErr w:type="spellStart"/>
      <w:r w:rsidRPr="003936A9">
        <w:rPr>
          <w:rFonts w:ascii="Times New Roman" w:hAnsi="Times New Roman"/>
          <w:sz w:val="24"/>
          <w:szCs w:val="24"/>
          <w:lang w:val="en-US"/>
        </w:rPr>
        <w:t>Jenö</w:t>
      </w:r>
      <w:proofErr w:type="spellEnd"/>
      <w:r w:rsidRPr="003936A9">
        <w:rPr>
          <w:rFonts w:ascii="Times New Roman" w:hAnsi="Times New Roman"/>
          <w:sz w:val="24"/>
          <w:szCs w:val="24"/>
          <w:lang w:val="en-US"/>
        </w:rPr>
        <w:t xml:space="preserve"> Nagy, </w:t>
      </w:r>
      <w:r w:rsidRPr="00531CD6">
        <w:rPr>
          <w:rFonts w:ascii="Times New Roman" w:hAnsi="Times New Roman"/>
          <w:sz w:val="24"/>
          <w:szCs w:val="24"/>
        </w:rPr>
        <w:t>Department of Geosciences, University of Os</w:t>
      </w:r>
      <w:r>
        <w:rPr>
          <w:rFonts w:ascii="Times New Roman" w:hAnsi="Times New Roman"/>
          <w:sz w:val="24"/>
          <w:szCs w:val="24"/>
        </w:rPr>
        <w:t>lo, P.O. Box 1047, Blindern, NO-</w:t>
      </w:r>
      <w:r w:rsidRPr="00531CD6">
        <w:rPr>
          <w:rFonts w:ascii="Times New Roman" w:hAnsi="Times New Roman"/>
          <w:sz w:val="24"/>
          <w:szCs w:val="24"/>
        </w:rPr>
        <w:t>0316 Oslo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31CD6">
        <w:rPr>
          <w:rFonts w:ascii="Times New Roman" w:hAnsi="Times New Roman"/>
          <w:sz w:val="24"/>
          <w:szCs w:val="24"/>
        </w:rPr>
        <w:t>Norwa</w:t>
      </w:r>
      <w:r>
        <w:rPr>
          <w:rFonts w:ascii="Times New Roman" w:hAnsi="Times New Roman"/>
          <w:sz w:val="24"/>
          <w:szCs w:val="24"/>
        </w:rPr>
        <w:t xml:space="preserve">y. </w:t>
      </w:r>
      <w:r w:rsidRPr="00F31B80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EE26A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jeno.nagy@geo.uio.no</w:t>
        </w:r>
      </w:hyperlink>
      <w:r w:rsidRPr="00EE26AA">
        <w:rPr>
          <w:rFonts w:ascii="Times New Roman" w:hAnsi="Times New Roman"/>
          <w:sz w:val="24"/>
          <w:szCs w:val="24"/>
        </w:rPr>
        <w:t>.</w:t>
      </w:r>
    </w:p>
    <w:p w:rsidR="00EE26AA" w:rsidRDefault="00EE26AA" w:rsidP="00EE26A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E26AA" w:rsidRDefault="00EE26AA" w:rsidP="00EE26A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036B3">
        <w:rPr>
          <w:rFonts w:ascii="Times New Roman" w:hAnsi="Times New Roman"/>
          <w:sz w:val="24"/>
          <w:szCs w:val="24"/>
        </w:rPr>
        <w:t xml:space="preserve">Distribution </w:t>
      </w:r>
      <w:r>
        <w:rPr>
          <w:rFonts w:ascii="Times New Roman" w:hAnsi="Times New Roman"/>
          <w:sz w:val="24"/>
          <w:szCs w:val="24"/>
        </w:rPr>
        <w:t xml:space="preserve">of foraminiferal taxa in the Gilsonryggen Member (Frysjaoden Formation) of core BH9/05, shown as number of tests picked per sample and identified. See tables following two pages. </w:t>
      </w:r>
    </w:p>
    <w:p w:rsidR="00EE26AA" w:rsidRDefault="00EE26AA">
      <w:r>
        <w:br w:type="page"/>
      </w:r>
    </w:p>
    <w:p w:rsidR="00EE26AA" w:rsidRDefault="00EE26AA"/>
    <w:tbl>
      <w:tblPr>
        <w:tblStyle w:val="TableGrid"/>
        <w:tblpPr w:leftFromText="141" w:rightFromText="141" w:vertAnchor="page" w:horzAnchor="margin" w:tblpXSpec="center" w:tblpY="1081"/>
        <w:tblW w:w="0" w:type="auto"/>
        <w:tblLook w:val="04A0"/>
      </w:tblPr>
      <w:tblGrid>
        <w:gridCol w:w="411"/>
        <w:gridCol w:w="706"/>
        <w:gridCol w:w="440"/>
        <w:gridCol w:w="411"/>
        <w:gridCol w:w="411"/>
        <w:gridCol w:w="411"/>
        <w:gridCol w:w="411"/>
        <w:gridCol w:w="411"/>
        <w:gridCol w:w="483"/>
        <w:gridCol w:w="411"/>
        <w:gridCol w:w="411"/>
        <w:gridCol w:w="411"/>
        <w:gridCol w:w="411"/>
        <w:gridCol w:w="483"/>
        <w:gridCol w:w="483"/>
        <w:gridCol w:w="411"/>
        <w:gridCol w:w="411"/>
        <w:gridCol w:w="411"/>
        <w:gridCol w:w="411"/>
        <w:gridCol w:w="411"/>
        <w:gridCol w:w="411"/>
      </w:tblGrid>
      <w:tr w:rsidR="00EE26AA" w:rsidTr="009E0F75">
        <w:trPr>
          <w:cantSplit/>
          <w:trHeight w:val="2257"/>
        </w:trPr>
        <w:tc>
          <w:tcPr>
            <w:tcW w:w="0" w:type="auto"/>
            <w:textDirection w:val="btLr"/>
            <w:vAlign w:val="center"/>
          </w:tcPr>
          <w:p w:rsidR="00EE26AA" w:rsidRPr="007923AC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7923AC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23AC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EPTH, </w:t>
            </w:r>
            <w:r w:rsidRPr="007923AC">
              <w:rPr>
                <w:rFonts w:ascii="Arial" w:hAnsi="Arial" w:cs="Arial"/>
                <w:sz w:val="16"/>
                <w:szCs w:val="16"/>
              </w:rPr>
              <w:t xml:space="preserve">METRE 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8118CD" w:rsidRDefault="00EE26AA" w:rsidP="009E0F75">
            <w:pPr>
              <w:spacing w:line="276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118CD">
              <w:rPr>
                <w:rFonts w:ascii="Arial" w:hAnsi="Arial" w:cs="Arial"/>
                <w:i/>
                <w:sz w:val="16"/>
                <w:szCs w:val="16"/>
              </w:rPr>
              <w:t>Anomalinoides</w:t>
            </w:r>
            <w:r w:rsidRPr="008118CD"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8118CD">
              <w:rPr>
                <w:rFonts w:ascii="Arial" w:hAnsi="Arial" w:cs="Arial"/>
                <w:i/>
                <w:sz w:val="16"/>
                <w:szCs w:val="16"/>
              </w:rPr>
              <w:t>magnus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FF6685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F6685">
              <w:rPr>
                <w:rFonts w:ascii="Arial" w:hAnsi="Arial" w:cs="Arial"/>
                <w:i/>
                <w:sz w:val="16"/>
                <w:szCs w:val="16"/>
              </w:rPr>
              <w:t>Cibici</w:t>
            </w: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FF6685">
              <w:rPr>
                <w:rFonts w:ascii="Arial" w:hAnsi="Arial" w:cs="Arial"/>
                <w:i/>
                <w:sz w:val="16"/>
                <w:szCs w:val="16"/>
              </w:rPr>
              <w:t>oides</w:t>
            </w:r>
            <w:r w:rsidRPr="00FF6685"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FF6685">
              <w:rPr>
                <w:rFonts w:ascii="Arial" w:hAnsi="Arial" w:cs="Arial"/>
                <w:i/>
                <w:sz w:val="16"/>
                <w:szCs w:val="16"/>
              </w:rPr>
              <w:t>diuturnis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FF6685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Nonion aff. </w:t>
            </w:r>
            <w:r w:rsidRPr="00FF6685">
              <w:rPr>
                <w:rFonts w:ascii="Arial" w:hAnsi="Arial" w:cs="Arial"/>
                <w:i/>
                <w:sz w:val="16"/>
                <w:szCs w:val="16"/>
              </w:rPr>
              <w:t>insolitum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BD30FF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D30FF">
              <w:rPr>
                <w:rFonts w:ascii="Arial" w:hAnsi="Arial" w:cs="Arial"/>
                <w:i/>
                <w:sz w:val="16"/>
                <w:szCs w:val="16"/>
              </w:rPr>
              <w:t>Reticulophragm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ium </w:t>
            </w:r>
            <w:r w:rsidRPr="00BD30FF">
              <w:rPr>
                <w:rFonts w:ascii="Arial" w:hAnsi="Arial" w:cs="Arial"/>
                <w:i/>
                <w:sz w:val="16"/>
                <w:szCs w:val="16"/>
              </w:rPr>
              <w:t>borealis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BD30FF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Reticulo</w:t>
            </w:r>
            <w:r w:rsidRPr="00BD30FF">
              <w:rPr>
                <w:rFonts w:ascii="Arial" w:hAnsi="Arial" w:cs="Arial"/>
                <w:i/>
                <w:sz w:val="16"/>
                <w:szCs w:val="16"/>
              </w:rPr>
              <w:t>phragmium</w:t>
            </w:r>
            <w:r>
              <w:rPr>
                <w:rFonts w:ascii="Arial" w:hAnsi="Arial" w:cs="Arial"/>
                <w:sz w:val="16"/>
                <w:szCs w:val="16"/>
              </w:rPr>
              <w:t xml:space="preserve"> sp. 1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B61AF1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AF1">
              <w:rPr>
                <w:rFonts w:ascii="Arial" w:hAnsi="Arial" w:cs="Arial"/>
                <w:i/>
                <w:sz w:val="16"/>
                <w:szCs w:val="16"/>
              </w:rPr>
              <w:t xml:space="preserve">Convallina </w:t>
            </w:r>
            <w:r>
              <w:rPr>
                <w:rFonts w:ascii="Arial" w:hAnsi="Arial" w:cs="Arial"/>
                <w:sz w:val="16"/>
                <w:szCs w:val="16"/>
              </w:rPr>
              <w:t xml:space="preserve">aff. </w:t>
            </w:r>
            <w:r w:rsidRPr="00B61AF1">
              <w:rPr>
                <w:rFonts w:ascii="Arial" w:hAnsi="Arial" w:cs="Arial"/>
                <w:i/>
                <w:sz w:val="16"/>
                <w:szCs w:val="16"/>
              </w:rPr>
              <w:t>elongata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475DC4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75DC4">
              <w:rPr>
                <w:rFonts w:ascii="Arial" w:hAnsi="Arial" w:cs="Arial"/>
                <w:i/>
                <w:sz w:val="16"/>
                <w:szCs w:val="16"/>
              </w:rPr>
              <w:t>Labrospira turbida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475DC4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75DC4">
              <w:rPr>
                <w:rFonts w:ascii="Arial" w:hAnsi="Arial" w:cs="Arial"/>
                <w:i/>
                <w:sz w:val="16"/>
                <w:szCs w:val="16"/>
              </w:rPr>
              <w:t>Reticulophra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gmium </w:t>
            </w:r>
            <w:r w:rsidRPr="00475DC4">
              <w:rPr>
                <w:rFonts w:ascii="Arial" w:hAnsi="Arial" w:cs="Arial"/>
                <w:i/>
                <w:sz w:val="16"/>
                <w:szCs w:val="16"/>
              </w:rPr>
              <w:t>arcticum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A568B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568BD">
              <w:rPr>
                <w:rFonts w:ascii="Arial" w:hAnsi="Arial" w:cs="Arial"/>
                <w:i/>
                <w:sz w:val="16"/>
                <w:szCs w:val="16"/>
              </w:rPr>
              <w:t xml:space="preserve">Verneuilinoides. </w:t>
            </w:r>
            <w:r>
              <w:rPr>
                <w:rFonts w:ascii="Arial" w:hAnsi="Arial" w:cs="Arial"/>
                <w:sz w:val="16"/>
                <w:szCs w:val="16"/>
              </w:rPr>
              <w:t>sp. 1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A568BD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Verneuilinoides </w:t>
            </w:r>
            <w:r w:rsidRPr="00A568BD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>
              <w:rPr>
                <w:rFonts w:ascii="Arial" w:hAnsi="Arial" w:cs="Arial"/>
                <w:i/>
                <w:sz w:val="16"/>
                <w:szCs w:val="16"/>
              </w:rPr>
              <w:t>durus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C20232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20232">
              <w:rPr>
                <w:rFonts w:ascii="Arial" w:hAnsi="Arial" w:cs="Arial"/>
                <w:i/>
                <w:sz w:val="16"/>
                <w:szCs w:val="16"/>
              </w:rPr>
              <w:t>Convallina</w:t>
            </w:r>
            <w:r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C20232">
              <w:rPr>
                <w:rFonts w:ascii="Arial" w:hAnsi="Arial" w:cs="Arial"/>
                <w:i/>
                <w:sz w:val="16"/>
                <w:szCs w:val="16"/>
              </w:rPr>
              <w:t>logani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941934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Trochammina </w:t>
            </w:r>
            <w:r w:rsidRPr="00941934">
              <w:rPr>
                <w:rFonts w:ascii="Arial" w:hAnsi="Arial" w:cs="Arial"/>
                <w:sz w:val="16"/>
                <w:szCs w:val="16"/>
              </w:rPr>
              <w:t>aff.</w:t>
            </w:r>
            <w:r w:rsidRPr="00941934">
              <w:rPr>
                <w:rFonts w:ascii="Arial" w:hAnsi="Arial" w:cs="Arial"/>
                <w:i/>
                <w:sz w:val="16"/>
                <w:szCs w:val="16"/>
              </w:rPr>
              <w:t xml:space="preserve"> inornata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941934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72A2E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hurammina </w:t>
            </w:r>
            <w:r>
              <w:rPr>
                <w:rFonts w:ascii="Arial" w:hAnsi="Arial" w:cs="Arial"/>
                <w:sz w:val="16"/>
                <w:szCs w:val="16"/>
              </w:rPr>
              <w:t xml:space="preserve">aff. </w:t>
            </w:r>
            <w:r w:rsidRPr="00772A2E">
              <w:rPr>
                <w:rFonts w:ascii="Arial" w:hAnsi="Arial" w:cs="Arial"/>
                <w:i/>
                <w:sz w:val="16"/>
                <w:szCs w:val="16"/>
              </w:rPr>
              <w:t>papillata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772A2E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72A2E">
              <w:rPr>
                <w:rFonts w:ascii="Arial" w:hAnsi="Arial" w:cs="Arial"/>
                <w:i/>
                <w:sz w:val="16"/>
                <w:szCs w:val="16"/>
              </w:rPr>
              <w:t>Nonionellina</w:t>
            </w:r>
            <w:r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772A2E">
              <w:rPr>
                <w:rFonts w:ascii="Arial" w:hAnsi="Arial" w:cs="Arial"/>
                <w:i/>
                <w:sz w:val="16"/>
                <w:szCs w:val="16"/>
              </w:rPr>
              <w:t>ovata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0916BB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916BB">
              <w:rPr>
                <w:rFonts w:ascii="Arial" w:hAnsi="Arial" w:cs="Arial"/>
                <w:i/>
                <w:sz w:val="16"/>
                <w:szCs w:val="16"/>
              </w:rPr>
              <w:t>Parrelloides walli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0916BB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916BB">
              <w:rPr>
                <w:rFonts w:ascii="Arial" w:hAnsi="Arial" w:cs="Arial"/>
                <w:i/>
                <w:sz w:val="16"/>
                <w:szCs w:val="16"/>
              </w:rPr>
              <w:t>Recurvoides tununukensis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0916BB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916BB">
              <w:rPr>
                <w:rFonts w:ascii="Arial" w:hAnsi="Arial" w:cs="Arial"/>
                <w:i/>
                <w:sz w:val="16"/>
                <w:szCs w:val="16"/>
              </w:rPr>
              <w:t>Birs</w:t>
            </w:r>
            <w:r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0916BB">
              <w:rPr>
                <w:rFonts w:ascii="Arial" w:hAnsi="Arial" w:cs="Arial"/>
                <w:i/>
                <w:sz w:val="16"/>
                <w:szCs w:val="16"/>
              </w:rPr>
              <w:t>einiolla</w:t>
            </w:r>
            <w:r>
              <w:rPr>
                <w:rFonts w:ascii="Arial" w:hAnsi="Arial" w:cs="Arial"/>
                <w:sz w:val="16"/>
                <w:szCs w:val="16"/>
              </w:rPr>
              <w:t xml:space="preserve"> sp. 1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CB272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B272D">
              <w:rPr>
                <w:rFonts w:ascii="Arial" w:hAnsi="Arial" w:cs="Arial"/>
                <w:i/>
                <w:sz w:val="16"/>
                <w:szCs w:val="16"/>
              </w:rPr>
              <w:t>Trochammina</w:t>
            </w:r>
            <w:r>
              <w:rPr>
                <w:rFonts w:ascii="Arial" w:hAnsi="Arial" w:cs="Arial"/>
                <w:sz w:val="16"/>
                <w:szCs w:val="16"/>
              </w:rPr>
              <w:t xml:space="preserve"> sp.1</w:t>
            </w:r>
          </w:p>
        </w:tc>
        <w:tc>
          <w:tcPr>
            <w:tcW w:w="0" w:type="auto"/>
            <w:textDirection w:val="btLr"/>
            <w:vAlign w:val="center"/>
          </w:tcPr>
          <w:p w:rsidR="00EE26AA" w:rsidRPr="009B6A6A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Lagenammina </w:t>
            </w:r>
            <w:r>
              <w:rPr>
                <w:rFonts w:ascii="Arial" w:hAnsi="Arial" w:cs="Arial"/>
                <w:sz w:val="16"/>
                <w:szCs w:val="16"/>
              </w:rPr>
              <w:t>sp.1</w:t>
            </w: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Pr="00475DC4" w:rsidRDefault="00EE26AA" w:rsidP="009E0F75">
            <w:pPr>
              <w:rPr>
                <w:i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</w:tcPr>
          <w:p w:rsidR="00EE26AA" w:rsidRDefault="00EE26AA" w:rsidP="009E0F75"/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</w:tcPr>
          <w:p w:rsidR="00EE26AA" w:rsidRDefault="00EE26AA" w:rsidP="009E0F75"/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</w:tcPr>
          <w:p w:rsidR="00EE26AA" w:rsidRDefault="00EE26AA" w:rsidP="009E0F75"/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</w:tcPr>
          <w:p w:rsidR="00EE26AA" w:rsidRDefault="00EE26AA" w:rsidP="009E0F75"/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A6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439.93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459.56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A6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rPr>
          <w:trHeight w:val="283"/>
        </w:trPr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527.05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529.05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530.99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532.37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Pr="00B61AF1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right"/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534.37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536.36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BD30FF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0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538.38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BD30FF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0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E24FE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E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540.42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BD30FF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0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0916BB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6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542.37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BD30FF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0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  <w:r w:rsidRPr="00C20232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0916BB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16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rPr>
          <w:trHeight w:val="182"/>
        </w:trPr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544.63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47715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1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BD30FF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0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A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B61AF1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475D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DC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A568B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8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20232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94193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772A2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A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0916B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0916BB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B272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9B6A6A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rPr>
          <w:trHeight w:val="272"/>
        </w:trPr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546.73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26AA" w:rsidTr="009E0F75">
        <w:trPr>
          <w:trHeight w:val="272"/>
        </w:trPr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594.75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7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26AA" w:rsidRPr="00C32726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26AA" w:rsidRDefault="00EE26AA">
      <w:r>
        <w:br w:type="page"/>
      </w:r>
    </w:p>
    <w:tbl>
      <w:tblPr>
        <w:tblStyle w:val="TableGrid"/>
        <w:tblpPr w:leftFromText="141" w:rightFromText="141" w:horzAnchor="margin" w:tblpXSpec="center" w:tblpY="330"/>
        <w:tblW w:w="4338" w:type="pct"/>
        <w:tblLook w:val="04A0"/>
      </w:tblPr>
      <w:tblGrid>
        <w:gridCol w:w="487"/>
        <w:gridCol w:w="907"/>
        <w:gridCol w:w="44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36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E26AA" w:rsidTr="009E0F75">
        <w:trPr>
          <w:cantSplit/>
          <w:trHeight w:val="2259"/>
        </w:trPr>
        <w:tc>
          <w:tcPr>
            <w:tcW w:w="262" w:type="pct"/>
            <w:textDirection w:val="btLr"/>
            <w:vAlign w:val="center"/>
          </w:tcPr>
          <w:p w:rsidR="00EE26AA" w:rsidRPr="007923AC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SAMPLE</w:t>
            </w:r>
          </w:p>
        </w:tc>
        <w:tc>
          <w:tcPr>
            <w:tcW w:w="489" w:type="pct"/>
            <w:textDirection w:val="btLr"/>
            <w:vAlign w:val="center"/>
          </w:tcPr>
          <w:p w:rsidR="00EE26AA" w:rsidRPr="007923AC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23AC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EPTH, </w:t>
            </w:r>
            <w:r w:rsidRPr="007923AC">
              <w:rPr>
                <w:rFonts w:ascii="Arial" w:hAnsi="Arial" w:cs="Arial"/>
                <w:sz w:val="16"/>
                <w:szCs w:val="16"/>
              </w:rPr>
              <w:t xml:space="preserve">METRE </w:t>
            </w:r>
          </w:p>
        </w:tc>
        <w:tc>
          <w:tcPr>
            <w:tcW w:w="238" w:type="pct"/>
            <w:textDirection w:val="btLr"/>
            <w:vAlign w:val="center"/>
          </w:tcPr>
          <w:p w:rsidR="00EE26AA" w:rsidRPr="003F0C7B" w:rsidRDefault="00EE26AA" w:rsidP="009E0F75">
            <w:pPr>
              <w:spacing w:line="276" w:lineRule="auto"/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3F0C7B">
              <w:rPr>
                <w:rFonts w:ascii="Arial" w:hAnsi="Arial" w:cs="Arial"/>
                <w:i/>
                <w:sz w:val="16"/>
                <w:szCs w:val="16"/>
              </w:rPr>
              <w:t xml:space="preserve">Eoguttulina </w:t>
            </w:r>
            <w:r w:rsidRPr="003F0C7B">
              <w:rPr>
                <w:rFonts w:ascii="Arial" w:hAnsi="Arial" w:cs="Arial"/>
                <w:sz w:val="16"/>
                <w:szCs w:val="16"/>
              </w:rPr>
              <w:t>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FF6685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E29CF">
              <w:rPr>
                <w:rFonts w:ascii="Arial" w:hAnsi="Arial" w:cs="Arial"/>
                <w:i/>
                <w:sz w:val="16"/>
                <w:szCs w:val="16"/>
              </w:rPr>
              <w:t>Nuttallides</w:t>
            </w:r>
            <w:r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2E29CF">
              <w:rPr>
                <w:rFonts w:ascii="Arial" w:hAnsi="Arial" w:cs="Arial"/>
                <w:i/>
                <w:sz w:val="16"/>
                <w:szCs w:val="16"/>
              </w:rPr>
              <w:t>concentricus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FF6685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Hyperammina sp. 1 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580733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Lagenammina </w:t>
            </w:r>
            <w:r w:rsidRPr="003920CE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>
              <w:rPr>
                <w:rFonts w:ascii="Arial" w:hAnsi="Arial" w:cs="Arial"/>
                <w:i/>
                <w:sz w:val="16"/>
                <w:szCs w:val="16"/>
              </w:rPr>
              <w:t>latrami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3920CE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Psammosphaera  </w:t>
            </w:r>
            <w:r w:rsidRPr="003920CE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>
              <w:rPr>
                <w:rFonts w:ascii="Arial" w:hAnsi="Arial" w:cs="Arial"/>
                <w:i/>
                <w:sz w:val="16"/>
                <w:szCs w:val="16"/>
              </w:rPr>
              <w:t>fusca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534332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34332">
              <w:rPr>
                <w:rFonts w:ascii="Arial" w:hAnsi="Arial" w:cs="Arial"/>
                <w:i/>
                <w:sz w:val="16"/>
                <w:szCs w:val="16"/>
              </w:rPr>
              <w:t>Reophax</w:t>
            </w:r>
            <w:r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534332">
              <w:rPr>
                <w:rFonts w:ascii="Arial" w:hAnsi="Arial" w:cs="Arial"/>
                <w:i/>
                <w:sz w:val="16"/>
                <w:szCs w:val="16"/>
              </w:rPr>
              <w:t>metensis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2B742B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Trochammina </w:t>
            </w:r>
            <w:r w:rsidRPr="002B742B">
              <w:rPr>
                <w:rFonts w:ascii="Arial" w:hAnsi="Arial" w:cs="Arial"/>
                <w:i/>
                <w:sz w:val="16"/>
                <w:szCs w:val="16"/>
              </w:rPr>
              <w:t>tagluensis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2B742B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B742B">
              <w:rPr>
                <w:rFonts w:ascii="Arial" w:hAnsi="Arial" w:cs="Arial"/>
                <w:i/>
                <w:sz w:val="16"/>
                <w:szCs w:val="16"/>
              </w:rPr>
              <w:t xml:space="preserve">Ammodiscus </w:t>
            </w:r>
            <w:r w:rsidRPr="002B742B">
              <w:rPr>
                <w:rFonts w:ascii="Arial" w:hAnsi="Arial" w:cs="Arial"/>
                <w:sz w:val="16"/>
                <w:szCs w:val="16"/>
              </w:rPr>
              <w:t>aff</w:t>
            </w:r>
            <w:r w:rsidRPr="002B742B">
              <w:rPr>
                <w:rFonts w:ascii="Arial" w:hAnsi="Arial" w:cs="Arial"/>
                <w:i/>
                <w:sz w:val="16"/>
                <w:szCs w:val="16"/>
              </w:rPr>
              <w:t>. macilentus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F36505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36505">
              <w:rPr>
                <w:rFonts w:ascii="Arial" w:hAnsi="Arial" w:cs="Arial"/>
                <w:i/>
                <w:sz w:val="16"/>
                <w:szCs w:val="16"/>
              </w:rPr>
              <w:t xml:space="preserve">Verneuilinoides </w:t>
            </w:r>
            <w:r w:rsidRPr="00F36505">
              <w:rPr>
                <w:rFonts w:ascii="Arial" w:hAnsi="Arial" w:cs="Arial"/>
                <w:sz w:val="16"/>
                <w:szCs w:val="16"/>
              </w:rPr>
              <w:t>aff.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505">
              <w:rPr>
                <w:rFonts w:ascii="Arial" w:hAnsi="Arial" w:cs="Arial"/>
                <w:i/>
                <w:sz w:val="16"/>
                <w:szCs w:val="16"/>
              </w:rPr>
              <w:t>exvadum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043967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Ammomarginulina</w:t>
            </w:r>
            <w:r w:rsidRPr="0004396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3967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 w:rsidRPr="00043967">
              <w:rPr>
                <w:rFonts w:ascii="Arial" w:hAnsi="Arial" w:cs="Arial"/>
                <w:i/>
                <w:sz w:val="16"/>
                <w:szCs w:val="16"/>
              </w:rPr>
              <w:t>brevis</w:t>
            </w:r>
          </w:p>
        </w:tc>
        <w:tc>
          <w:tcPr>
            <w:tcW w:w="235" w:type="pct"/>
            <w:textDirection w:val="btLr"/>
            <w:vAlign w:val="center"/>
          </w:tcPr>
          <w:p w:rsidR="00EE26AA" w:rsidRDefault="00EE26AA" w:rsidP="009E0F75">
            <w:pPr>
              <w:ind w:right="113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D4DB2">
              <w:rPr>
                <w:rFonts w:ascii="Arial" w:hAnsi="Arial" w:cs="Arial"/>
                <w:i/>
                <w:sz w:val="16"/>
                <w:szCs w:val="16"/>
              </w:rPr>
              <w:t>Miliammina</w:t>
            </w:r>
            <w:r w:rsidRPr="006D50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D50EE">
              <w:rPr>
                <w:rFonts w:ascii="Arial" w:hAnsi="Arial" w:cs="Arial"/>
                <w:sz w:val="16"/>
                <w:szCs w:val="16"/>
              </w:rPr>
              <w:t>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5D4DB2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D4DB2">
              <w:rPr>
                <w:rFonts w:ascii="Arial" w:hAnsi="Arial" w:cs="Arial"/>
                <w:i/>
                <w:sz w:val="16"/>
                <w:szCs w:val="16"/>
              </w:rPr>
              <w:t>Ammobaculites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D4DB2">
              <w:rPr>
                <w:rFonts w:ascii="Arial" w:hAnsi="Arial" w:cs="Arial"/>
                <w:sz w:val="16"/>
                <w:szCs w:val="16"/>
              </w:rPr>
              <w:t>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043967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Glomospira </w:t>
            </w:r>
            <w:r w:rsidRPr="00043967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 w:rsidRPr="00043967">
              <w:rPr>
                <w:rFonts w:ascii="Arial" w:hAnsi="Arial" w:cs="Arial"/>
                <w:i/>
                <w:sz w:val="16"/>
                <w:szCs w:val="16"/>
              </w:rPr>
              <w:t>gordialiformis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043967" w:rsidRDefault="00EE26AA" w:rsidP="009E0F75">
            <w:pPr>
              <w:ind w:right="11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3967">
              <w:rPr>
                <w:rFonts w:ascii="Arial" w:hAnsi="Arial" w:cs="Arial"/>
                <w:i/>
                <w:sz w:val="16"/>
                <w:szCs w:val="16"/>
              </w:rPr>
              <w:t xml:space="preserve">Gravellina </w:t>
            </w:r>
            <w:r w:rsidRPr="00043967">
              <w:rPr>
                <w:rFonts w:ascii="Arial" w:hAnsi="Arial" w:cs="Arial"/>
                <w:sz w:val="16"/>
                <w:szCs w:val="16"/>
              </w:rPr>
              <w:t xml:space="preserve">aff. </w:t>
            </w:r>
            <w:r w:rsidRPr="00043967">
              <w:rPr>
                <w:rFonts w:ascii="Arial" w:hAnsi="Arial" w:cs="Arial"/>
                <w:i/>
                <w:sz w:val="16"/>
                <w:szCs w:val="16"/>
              </w:rPr>
              <w:t>dawsoni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8E7C7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Kalamopsis </w:t>
            </w:r>
            <w:r>
              <w:rPr>
                <w:rFonts w:ascii="Arial" w:hAnsi="Arial" w:cs="Arial"/>
                <w:sz w:val="16"/>
                <w:szCs w:val="16"/>
              </w:rPr>
              <w:t>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8E7C7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E7C7D">
              <w:rPr>
                <w:rFonts w:ascii="Arial" w:hAnsi="Arial" w:cs="Arial"/>
                <w:i/>
                <w:sz w:val="16"/>
                <w:szCs w:val="16"/>
              </w:rPr>
              <w:t>Melonis</w:t>
            </w:r>
            <w:r>
              <w:rPr>
                <w:rFonts w:ascii="Arial" w:hAnsi="Arial" w:cs="Arial"/>
                <w:sz w:val="16"/>
                <w:szCs w:val="16"/>
              </w:rPr>
              <w:t xml:space="preserve"> aff. </w:t>
            </w:r>
            <w:r w:rsidRPr="008E7C7D">
              <w:rPr>
                <w:rFonts w:ascii="Arial" w:hAnsi="Arial" w:cs="Arial"/>
                <w:i/>
                <w:sz w:val="16"/>
                <w:szCs w:val="16"/>
              </w:rPr>
              <w:t>affinis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8E7C7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E7C7D">
              <w:rPr>
                <w:rFonts w:ascii="Arial" w:hAnsi="Arial" w:cs="Arial"/>
                <w:i/>
                <w:sz w:val="16"/>
                <w:szCs w:val="16"/>
              </w:rPr>
              <w:t>Nonion</w:t>
            </w:r>
            <w:r>
              <w:rPr>
                <w:rFonts w:ascii="Arial" w:hAnsi="Arial" w:cs="Arial"/>
                <w:sz w:val="16"/>
                <w:szCs w:val="16"/>
              </w:rPr>
              <w:t xml:space="preserve"> 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8E7C7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E7C7D">
              <w:rPr>
                <w:rFonts w:ascii="Arial" w:hAnsi="Arial" w:cs="Arial"/>
                <w:i/>
                <w:sz w:val="16"/>
                <w:szCs w:val="16"/>
              </w:rPr>
              <w:t>Quinqueloculina</w:t>
            </w:r>
            <w:r>
              <w:rPr>
                <w:rFonts w:ascii="Arial" w:hAnsi="Arial" w:cs="Arial"/>
                <w:sz w:val="16"/>
                <w:szCs w:val="16"/>
              </w:rPr>
              <w:t xml:space="preserve"> sp.</w:t>
            </w:r>
          </w:p>
        </w:tc>
        <w:tc>
          <w:tcPr>
            <w:tcW w:w="222" w:type="pct"/>
            <w:textDirection w:val="btLr"/>
            <w:vAlign w:val="center"/>
          </w:tcPr>
          <w:p w:rsidR="00EE26AA" w:rsidRPr="00582BDD" w:rsidRDefault="00EE26AA" w:rsidP="009E0F75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Textulariina genus indeterm.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2BD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0A77E9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7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right"/>
            </w:pPr>
          </w:p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right"/>
            </w:pPr>
          </w:p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0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Pr="00580733" w:rsidRDefault="00EE26AA" w:rsidP="009E0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3433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0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0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8E7C7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0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750C4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439.93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9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459.56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043967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DB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5D4DB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A31EF9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F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527.05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529.05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530.99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42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532.37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433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F36505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534.37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  <w:r w:rsidRPr="00580733">
              <w:rPr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7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20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3433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536.36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538.38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2B742B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540.42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542.37</w:t>
            </w:r>
          </w:p>
        </w:tc>
        <w:tc>
          <w:tcPr>
            <w:tcW w:w="238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544.63</w:t>
            </w:r>
          </w:p>
        </w:tc>
        <w:tc>
          <w:tcPr>
            <w:tcW w:w="238" w:type="pct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E26AA" w:rsidRPr="0047715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E26AA" w:rsidRPr="0047715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2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EE26AA" w:rsidRPr="0047715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546.73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EE26AA" w:rsidRPr="00477152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EE26AA" w:rsidTr="009E0F75">
        <w:tc>
          <w:tcPr>
            <w:tcW w:w="262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3A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pct"/>
            <w:vAlign w:val="center"/>
          </w:tcPr>
          <w:p w:rsidR="00EE26AA" w:rsidRPr="007923AC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594.75</w:t>
            </w: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FFFFFF" w:themeColor="background1"/>
            </w:tcBorders>
            <w:vAlign w:val="bottom"/>
          </w:tcPr>
          <w:p w:rsidR="00EE26AA" w:rsidRPr="00477152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Pr="00580733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26AA" w:rsidRPr="003920CE" w:rsidRDefault="00EE26AA" w:rsidP="009E0F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  <w:vAlign w:val="center"/>
          </w:tcPr>
          <w:p w:rsidR="00EE26AA" w:rsidRDefault="00EE26AA" w:rsidP="009E0F75">
            <w:pPr>
              <w:jc w:val="center"/>
            </w:pPr>
          </w:p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3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tcBorders>
              <w:left w:val="single" w:sz="4" w:space="0" w:color="FFFFFF" w:themeColor="background1"/>
            </w:tcBorders>
          </w:tcPr>
          <w:p w:rsidR="00EE26AA" w:rsidRDefault="00EE26AA" w:rsidP="009E0F75"/>
        </w:tc>
        <w:tc>
          <w:tcPr>
            <w:tcW w:w="222" w:type="pct"/>
            <w:vAlign w:val="center"/>
          </w:tcPr>
          <w:p w:rsidR="00EE26AA" w:rsidRPr="00154C6D" w:rsidRDefault="00EE26AA" w:rsidP="009E0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C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EE26AA" w:rsidRDefault="00EE26AA" w:rsidP="00EE26AA"/>
    <w:p w:rsidR="001F1746" w:rsidRDefault="001F1746"/>
    <w:p w:rsidR="00EE26AA" w:rsidRDefault="00EE26AA"/>
    <w:p w:rsidR="00EE26AA" w:rsidRDefault="00EE26AA"/>
    <w:p w:rsidR="00EE26AA" w:rsidRDefault="00EE26AA"/>
    <w:p w:rsidR="00EE26AA" w:rsidRDefault="00EE26AA"/>
    <w:p w:rsidR="00EE26AA" w:rsidRDefault="00EE26AA"/>
    <w:p w:rsidR="00EE26AA" w:rsidRDefault="00EE26AA"/>
    <w:p w:rsidR="00EE26AA" w:rsidRDefault="00EE26AA"/>
    <w:p w:rsidR="00EE26AA" w:rsidRDefault="00EE26AA"/>
    <w:sectPr w:rsidR="00EE26AA" w:rsidSect="004D4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3E0A"/>
    <w:rsid w:val="000916BB"/>
    <w:rsid w:val="000F31AD"/>
    <w:rsid w:val="001F1746"/>
    <w:rsid w:val="00286BDF"/>
    <w:rsid w:val="002E0857"/>
    <w:rsid w:val="002F146A"/>
    <w:rsid w:val="0032036A"/>
    <w:rsid w:val="00413CDE"/>
    <w:rsid w:val="00423894"/>
    <w:rsid w:val="004279D9"/>
    <w:rsid w:val="004710C1"/>
    <w:rsid w:val="0047132D"/>
    <w:rsid w:val="00475DC4"/>
    <w:rsid w:val="00477152"/>
    <w:rsid w:val="004D41F9"/>
    <w:rsid w:val="004E67D5"/>
    <w:rsid w:val="00547BD6"/>
    <w:rsid w:val="00567716"/>
    <w:rsid w:val="005770B0"/>
    <w:rsid w:val="005939F5"/>
    <w:rsid w:val="005D7967"/>
    <w:rsid w:val="006164D7"/>
    <w:rsid w:val="00716B6F"/>
    <w:rsid w:val="007543B0"/>
    <w:rsid w:val="00772A2E"/>
    <w:rsid w:val="007923AC"/>
    <w:rsid w:val="008118CD"/>
    <w:rsid w:val="00825BB2"/>
    <w:rsid w:val="00941934"/>
    <w:rsid w:val="009B6A6A"/>
    <w:rsid w:val="009E3E0A"/>
    <w:rsid w:val="00A53B48"/>
    <w:rsid w:val="00A568BD"/>
    <w:rsid w:val="00B06CEC"/>
    <w:rsid w:val="00B61AF1"/>
    <w:rsid w:val="00BB38D1"/>
    <w:rsid w:val="00BD30FF"/>
    <w:rsid w:val="00C13DC9"/>
    <w:rsid w:val="00C20232"/>
    <w:rsid w:val="00C32726"/>
    <w:rsid w:val="00CB272D"/>
    <w:rsid w:val="00CB4F96"/>
    <w:rsid w:val="00E24FE4"/>
    <w:rsid w:val="00E548B1"/>
    <w:rsid w:val="00E56D8E"/>
    <w:rsid w:val="00EA44CB"/>
    <w:rsid w:val="00EC24F6"/>
    <w:rsid w:val="00EE26AA"/>
    <w:rsid w:val="00F05518"/>
    <w:rsid w:val="00F44850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2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no.nagy@geo.uio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1E6A-FAED-42ED-BB52-8CD32201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jnagy</dc:creator>
  <cp:lastModifiedBy>helle</cp:lastModifiedBy>
  <cp:revision>3</cp:revision>
  <dcterms:created xsi:type="dcterms:W3CDTF">2013-06-10T14:49:00Z</dcterms:created>
  <dcterms:modified xsi:type="dcterms:W3CDTF">2013-06-10T14:49:00Z</dcterms:modified>
</cp:coreProperties>
</file>